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9352D" w14:textId="77777777" w:rsidR="00AA4F1C" w:rsidRPr="00AA4F1C" w:rsidRDefault="00AA4F1C" w:rsidP="00010F93">
      <w:pPr>
        <w:jc w:val="center"/>
        <w:rPr>
          <w:b/>
          <w:bCs/>
        </w:rPr>
      </w:pPr>
      <w:r w:rsidRPr="00AA4F1C">
        <w:rPr>
          <w:b/>
          <w:bCs/>
        </w:rPr>
        <w:t>Programa de Gobierno Provincial – Movimiento “Futuro Progresista” (Azuay)</w:t>
      </w:r>
    </w:p>
    <w:p w14:paraId="5679DDAE" w14:textId="77777777" w:rsidR="00AA4F1C" w:rsidRPr="00AA4F1C" w:rsidRDefault="00AA4F1C" w:rsidP="00AA4F1C">
      <w:pPr>
        <w:jc w:val="both"/>
        <w:rPr>
          <w:b/>
          <w:bCs/>
        </w:rPr>
      </w:pPr>
      <w:r w:rsidRPr="00AA4F1C">
        <w:rPr>
          <w:b/>
          <w:bCs/>
        </w:rPr>
        <w:t>Introducción:</w:t>
      </w:r>
    </w:p>
    <w:p w14:paraId="1C3A505A" w14:textId="30AE3C62" w:rsidR="00AA4F1C" w:rsidRDefault="00AA4F1C" w:rsidP="00AA4F1C">
      <w:pPr>
        <w:jc w:val="both"/>
      </w:pPr>
      <w:r>
        <w:t>El Movimiento Provincial Futuro Progresista del Azuay presenta su Programa de Gobierno, construido sobre los principios ideológicos progresistas, incluyentes y de justicia social que guían nuestro proyecto político. Este documento programático que refleja el compromiso de un equipo técnico. Nuestro programa se estructura en cinco ejes estratégicos –Economía Popular y Solidaria; Vialidad; Desarrollo Local; Equidad Social y Comunitaria; Medio Ambiente Sostenible y Seguridad– definidos en congruencia con las competencias de los gobiernos autónomos descentralizados provinciales, cantonales y parroquiales establecidas por el COOTAD. En cada eje delineamos un objetivo general, objetivos específicos, líneas de acción diferenciadas por nivel de gobierno (Prefectura, Municipios y Juntas Parroquiales) y propuestas concretas coherentes con las atribuciones legales de cada nivel. El Azuay es una provincia de riqueza cultural, social y ambiental, pero también marcada por desigualdades entre el desarrollo urbano de Cuenca y las condiciones de vida del sector rural. Este programa enfatiza la realidad actual de la provincia, evitando diagnósticos superficiales y enfocándose en soluciones tangibles. Planteamos un modelo de gestión progresista que promueva la participación ciudadana, la solidaridad económica, la sustentabilidad ambiental y la equidad social, para construir un futuro de prosperidad compartida en el Azuay.</w:t>
      </w:r>
    </w:p>
    <w:p w14:paraId="04295501" w14:textId="77777777" w:rsidR="00AA4F1C" w:rsidRPr="00AA4F1C" w:rsidRDefault="00AA4F1C" w:rsidP="00AA4F1C">
      <w:pPr>
        <w:jc w:val="both"/>
        <w:rPr>
          <w:b/>
          <w:bCs/>
        </w:rPr>
      </w:pPr>
      <w:r w:rsidRPr="00AA4F1C">
        <w:rPr>
          <w:b/>
          <w:bCs/>
        </w:rPr>
        <w:t>Eje 1: Economía Popular y Solidaria</w:t>
      </w:r>
    </w:p>
    <w:p w14:paraId="40AEC5B4" w14:textId="77777777" w:rsidR="00AA4F1C" w:rsidRDefault="00AA4F1C" w:rsidP="00AA4F1C">
      <w:pPr>
        <w:jc w:val="both"/>
      </w:pPr>
      <w:r>
        <w:t xml:space="preserve">La provincia del Azuay posee una fuerte tradición de trabajo cooperativo, microempresarial y artesanal. Miles de familias dependen de la agricultura campesina, la artesanía y los emprendimientos asociativos para su sustento. En cantones como Gualaceo, Chordeleg y </w:t>
      </w:r>
      <w:proofErr w:type="spellStart"/>
      <w:r>
        <w:t>Sigsig</w:t>
      </w:r>
      <w:proofErr w:type="spellEnd"/>
      <w:r>
        <w:t>, la manufactura de artesanías (textiles, joyería, sombreros de paja toquilla) es una fuente económica clave; en zonas rurales de Nabón, Santa Isabel o Pucará, la pequeña agricultura y ganadería sostienen a comunidades enteras. Sin embargo, estos actores de la economía popular y solidaria (EPS) enfrentan obstáculos: limitada tecnificación, escaso acceso a crédito, dificultades para comercializar sus productos en mercados justos y competencia desigual frente a intermediarios o productos importados. Nuestro movimiento propone impulsar un modelo económico alternativo, solidario y sostenible, donde el crecimiento productivo vaya de la mano con la justicia social. Se trata de fortalecer las cooperativas, asociaciones campesinas, ferias libres, talleres artesanales y emprendimientos familiares para generar empleo digno, arraigo de la población en sus territorios y reducción de la pobreza rural. Aprovechando la vocación asociativa del Azuay y el marco legal que promueve el sector de EPS, orientaremos la inversión pública y las capacidades técnicas locales hacia el fomento productivo inclusivo, priorizando a quienes históricamente han quedado al margen del desarrollo económico convencional (mujeres rurales, jóvenes emprendedores, comunidades indígenas, entre otros).</w:t>
      </w:r>
    </w:p>
    <w:p w14:paraId="0BE36907" w14:textId="77777777" w:rsidR="00AA4F1C" w:rsidRDefault="00AA4F1C" w:rsidP="00AA4F1C">
      <w:pPr>
        <w:jc w:val="both"/>
      </w:pPr>
      <w:r w:rsidRPr="00AA4F1C">
        <w:rPr>
          <w:b/>
          <w:bCs/>
        </w:rPr>
        <w:t>Objetivo general:</w:t>
      </w:r>
      <w:r>
        <w:t xml:space="preserve"> Promover un modelo de desarrollo económico provincial basado en la economía popular y solidaria, que dinamice las economías locales del Azuay, fortalezca las </w:t>
      </w:r>
      <w:r>
        <w:lastRenderedPageBreak/>
        <w:t>organizaciones comunitarias de producción y comercio y garantice ingresos dignos para la población, reduciendo brechas de pobreza y desigualdad.</w:t>
      </w:r>
    </w:p>
    <w:p w14:paraId="2E40F4D4" w14:textId="77777777" w:rsidR="00AA4F1C" w:rsidRPr="00AA4F1C" w:rsidRDefault="00AA4F1C" w:rsidP="00AA4F1C">
      <w:pPr>
        <w:jc w:val="both"/>
        <w:rPr>
          <w:b/>
          <w:bCs/>
        </w:rPr>
      </w:pPr>
      <w:r w:rsidRPr="00AA4F1C">
        <w:rPr>
          <w:b/>
          <w:bCs/>
        </w:rPr>
        <w:t>Objetivos específicos:</w:t>
      </w:r>
    </w:p>
    <w:p w14:paraId="0CFD4734" w14:textId="77777777" w:rsidR="00AA4F1C" w:rsidRDefault="00AA4F1C" w:rsidP="00AA4F1C">
      <w:pPr>
        <w:jc w:val="both"/>
      </w:pPr>
      <w:r>
        <w:t>Impulsar la asociatividad y el cooperativismo en las áreas agrícola, artesanal, comercial y de servicios, brindando asistencia técnica, capacitación y acceso a financiamiento a los emprendimientos de la EPS en todos los cantones del Azuay.</w:t>
      </w:r>
    </w:p>
    <w:p w14:paraId="6BA155BA" w14:textId="77777777" w:rsidR="00AA4F1C" w:rsidRDefault="00AA4F1C" w:rsidP="00AA4F1C">
      <w:pPr>
        <w:jc w:val="both"/>
      </w:pPr>
      <w:r>
        <w:t>Diversificar y mejorar la producción local mediante innovación tecnológica apropiada, valor agregado a materias primas (agroindustria, manufactura) y rescate de oficios tradicionales, articulando estas actividades con mercados locales, nacionales e internacionales bajo criterios de comercio justo.</w:t>
      </w:r>
    </w:p>
    <w:p w14:paraId="2762B77C" w14:textId="77777777" w:rsidR="00AA4F1C" w:rsidRDefault="00AA4F1C" w:rsidP="00AA4F1C">
      <w:pPr>
        <w:jc w:val="both"/>
      </w:pPr>
      <w:r>
        <w:t>Facilitar la comercialización directa de los productos de la EPS azuaya, fortaleciendo cadenas cortas agroalimentarias, ferias campesinas y plataformas digitales de venta, de modo que los pequeños productores obtengan precios justos eliminando intermediarios abusivos.</w:t>
      </w:r>
    </w:p>
    <w:p w14:paraId="1125CDB7" w14:textId="77777777" w:rsidR="00AA4F1C" w:rsidRDefault="00AA4F1C" w:rsidP="00AA4F1C">
      <w:pPr>
        <w:jc w:val="both"/>
      </w:pPr>
      <w:r>
        <w:t>Articular la inversión pública provincial, cantonal y parroquial para infraestructura económica (centros de acopio, vías de acceso a zonas productivas, mercados locales) y servicios de apoyo (capacitación, extensión agrícola, asistencia legal para formalización de asociaciones), creando un entorno propicio para el florecimiento de la economía solidaria.</w:t>
      </w:r>
    </w:p>
    <w:p w14:paraId="7251ABC3" w14:textId="77777777" w:rsidR="00AA4F1C" w:rsidRPr="00AA4F1C" w:rsidRDefault="00AA4F1C" w:rsidP="00AA4F1C">
      <w:pPr>
        <w:jc w:val="both"/>
        <w:rPr>
          <w:b/>
          <w:bCs/>
        </w:rPr>
      </w:pPr>
      <w:r w:rsidRPr="00AA4F1C">
        <w:rPr>
          <w:b/>
          <w:bCs/>
        </w:rPr>
        <w:t>Líneas de acción por nivel de gobierno:</w:t>
      </w:r>
    </w:p>
    <w:p w14:paraId="42374037" w14:textId="77777777" w:rsidR="00AA4F1C" w:rsidRDefault="00AA4F1C" w:rsidP="00AA4F1C">
      <w:pPr>
        <w:jc w:val="both"/>
      </w:pPr>
      <w:r w:rsidRPr="00AA4F1C">
        <w:rPr>
          <w:b/>
          <w:bCs/>
        </w:rPr>
        <w:t>• A nivel provincial (Prefectura):</w:t>
      </w:r>
      <w:r>
        <w:t xml:space="preserve"> Creación de un Programa Provincial de Fomento a la Economía Popular y Solidaria, con fondos de inversión y crédito blando para cooperativas agrícolas, artesanales y de servicios. La Prefectura establecerá un fondo rotatorio de microcréditos y capital semilla dirigido a asociaciones de productores rurales, complementado con capacitación en administración y comercialización. Se implementarán centros provinciales de acopio y distribución de productos campesinos, integrando a pequeños agricultores en redes de mercados locales y compras públicas. La Prefectura, en coordinación con entidades nacionales, desplegará equipos técnicos de extensión agropecuaria que recorran las parroquias rurales brindando asistencia en mejora de cultivos, ganadería sostenible, manejo </w:t>
      </w:r>
      <w:proofErr w:type="spellStart"/>
      <w:r>
        <w:t>poscosecha</w:t>
      </w:r>
      <w:proofErr w:type="spellEnd"/>
      <w:r>
        <w:t xml:space="preserve"> e implementación de prácticas agroecológicas, elevando la productividad y reduciendo las pérdidas. Además, desde la competencia provincial de innovación, se promoverán convenios con las universidades del Azuay para investigación aplicada al sector productivo local, orientada a mejorar la calidad y diversificación de la oferta de la economía solidaria.</w:t>
      </w:r>
    </w:p>
    <w:p w14:paraId="5CA758DE" w14:textId="77777777" w:rsidR="00AA4F1C" w:rsidRDefault="00AA4F1C" w:rsidP="00AA4F1C">
      <w:pPr>
        <w:jc w:val="both"/>
      </w:pPr>
      <w:r w:rsidRPr="00AA4F1C">
        <w:rPr>
          <w:b/>
          <w:bCs/>
        </w:rPr>
        <w:t>• A nivel cantonal (Municipios):</w:t>
      </w:r>
      <w:r>
        <w:t xml:space="preserve"> Los gobiernos municipales impulsarán la economía local mediante ordenanzas y proyectos de apoyo a emprendedores de la EPS. Se crearán o fortalecerán Unidades Municipales de Desarrollo Económico Local, encargadas de brindar asistencia técnica a pequeñas empresas y asociaciones. Cada municipio, acorde a su vocación, desarrollará programas: en Cuenca y cantones grandes, incubadoras de negocios y centros de coworking para jóvenes emprendedores en tecnología, turismo y cultura; en cantones rurales </w:t>
      </w:r>
      <w:r>
        <w:lastRenderedPageBreak/>
        <w:t>como Gualaceo o Chordeleg, escuelas de formación artesanal para potenciar oficios tradicionales y mejorar el diseño y comercialización de productos (joyería, textiles, calzado); en cantones agrícolas como Guachapala o Sígsig, viveros municipales para proveer plantines mejorados y apoyo a la tecnificación agrícola (entrega de kits de riego por goteo, mecanización apropiada a pequeña escala). Los municipios implementarán ferias y mercados locales permanentes: se organizarán ferias agroecológicas semanales en las cabeceras cantonales donde productores de las parroquias oferten directamente al consumidor, fortaleciendo la conexión campo-ciudad. Asimismo, facilitarán la participación de productores locales en ferias provinciales, nacionales e internacionales, coordinando con entidades como el Ministerio de Producción o Turismo para posicionar los productos de la economía popular azuaya. En financiamiento, podrán destinar parte de su presupuesto participativo a fondos concursables para emprendimientos comunitarios.</w:t>
      </w:r>
    </w:p>
    <w:p w14:paraId="1B092327" w14:textId="77777777" w:rsidR="00AA4F1C" w:rsidRDefault="00AA4F1C" w:rsidP="00AA4F1C">
      <w:pPr>
        <w:jc w:val="both"/>
      </w:pPr>
      <w:r w:rsidRPr="00AA4F1C">
        <w:rPr>
          <w:b/>
          <w:bCs/>
        </w:rPr>
        <w:t>• A nivel parroquial (Juntas Parroquiales):</w:t>
      </w:r>
      <w:r>
        <w:t xml:space="preserve"> Las juntas parroquiales rurales, por su cercanía a las comunidades, desempeñarán un papel clave en la organización y dinamización de la economía popular. Se conformarán Consejos Parroquiales de Desarrollo Económico Comunitario, involucrando a líderes locales, comunas y asociaciones existentes, para identificar potencialidades productivas y coordinar con el municipio y la prefectura su apoyo. Se impulsarán ferias populares parroquiales mensuales donde agricultores y artesanos oferten sin intermediarios, fortaleciendo el trueque y la venta local. También se promoverá la formación de cajas de ahorro y bancos comunales, aprovechando cooperativas de ahorro y crédito comunitarias supervisadas, para facilitar microfinanzas solidarias y reducir la dependencia de prestamistas informales. En coordinación con instituciones de capacitación (MIES, MAG, universidades), se organizarán talleres prácticos y escuelas campesinas sobre técnicas agrícolas orgánicas, cría de animales menores, gestión contable básica para microemprendimientos familiares, entre otros. Finalmente, dentro de sus competencias, las juntas invertirán en pequeñas obras de apoyo productivo comunitario: bodegas comunales, centros comunitarios equipados para procesamiento de alimentos, pequeños sistemas de riego y mantenimiento de caminos vecinales que conecten chacras con vías principales, asegurando que los productos lleguen en buenas condiciones a los mercados. Estas acciones garantizarán que el desarrollo económico alcance a la última comunidad, fortaleciendo el arraigo territorial y evitando la migración forzada por falta de oportunidades.</w:t>
      </w:r>
    </w:p>
    <w:p w14:paraId="4896553A" w14:textId="77777777" w:rsidR="00AA4F1C" w:rsidRPr="00AA4F1C" w:rsidRDefault="00AA4F1C" w:rsidP="00AA4F1C">
      <w:pPr>
        <w:jc w:val="both"/>
        <w:rPr>
          <w:b/>
          <w:bCs/>
        </w:rPr>
      </w:pPr>
      <w:r w:rsidRPr="00AA4F1C">
        <w:rPr>
          <w:b/>
          <w:bCs/>
        </w:rPr>
        <w:t>Eje 2: Vialidad</w:t>
      </w:r>
    </w:p>
    <w:p w14:paraId="4A50658A" w14:textId="77777777" w:rsidR="00AA4F1C" w:rsidRDefault="00AA4F1C" w:rsidP="00AA4F1C">
      <w:pPr>
        <w:jc w:val="both"/>
      </w:pPr>
      <w:r>
        <w:t>El Azuay, por su orografía andina compleja y la dispersión de sus comunidades, enfrenta desafíos importantes en materia de vialidad. Muchas parroquias rurales están conectadas por caminos de segundo y tercer orden que, en épocas de lluvias, se vuelven casi intransitables, afectando el traslado de personas y productos, el acceso a servicios básicos y la integración provincial. En zonas urbanas –especialmente en Cuenca y cabeceras cantonales– el crecimiento vehicular y la falta de mantenimiento adecuado generan congestión y deterioro de las calles. Una red vial articulada y en buen estado es fundamental para el desarrollo económico y social: los productores necesitan sacar su cosecha a los mercados, los niños requieren caminos seguros para llegar a la escuela, las familias deben acceder a centros de salud oportunamente y el turismo local depende de carreteras confiables hacia sitios patrimoniales y naturales. Nuestro programa propone mejorar, ampliar y mantener la infraestructura vial provincial, cantonal y rural, con criterios técnicos rigurosos y participación comunitaria. Se priorizarán las conexiones que unan zonas de alta producción agrícola y artesanal con centros de comercio, así como rutas estratégicas que integran territorialmente al Azuay con provincias vecinas (Cañar, El Oro, Loja y Morona Santiago). Además, se enfatizará la seguridad vial y la sustentabilidad: nuevas obras y mantenimientos incluirán señalización, pasos peatonales, drenajes adecuados y medidas de mitigación ambiental para prevenir deslizamientos e inundaciones. La participación ciudadana será clave mediante veedurías y mingas para el mantenimiento rutinario de caminos vecinales.</w:t>
      </w:r>
    </w:p>
    <w:p w14:paraId="09544650" w14:textId="77777777" w:rsidR="00AA4F1C" w:rsidRDefault="00AA4F1C" w:rsidP="00AA4F1C">
      <w:pPr>
        <w:jc w:val="both"/>
      </w:pPr>
      <w:r w:rsidRPr="00AA4F1C">
        <w:rPr>
          <w:b/>
          <w:bCs/>
        </w:rPr>
        <w:t>Objetivo general:</w:t>
      </w:r>
      <w:r>
        <w:t xml:space="preserve"> Garantizar una conectividad vial eficiente, segura y equitativa en toda la provincia del Azuay, mediante la planificación, construcción y mantenimiento de una red de carreteras y caminos de calidad, priorizando el acceso de zonas rurales a centros económicos y de servicios, y mejorando la movilidad urbana de forma sostenible.</w:t>
      </w:r>
    </w:p>
    <w:p w14:paraId="011A231D" w14:textId="77777777" w:rsidR="00AA4F1C" w:rsidRPr="00AA4F1C" w:rsidRDefault="00AA4F1C" w:rsidP="00AA4F1C">
      <w:pPr>
        <w:jc w:val="both"/>
        <w:rPr>
          <w:b/>
          <w:bCs/>
        </w:rPr>
      </w:pPr>
      <w:r w:rsidRPr="00AA4F1C">
        <w:rPr>
          <w:b/>
          <w:bCs/>
        </w:rPr>
        <w:t>Objetivos específicos:</w:t>
      </w:r>
    </w:p>
    <w:p w14:paraId="62C1BDEA" w14:textId="77777777" w:rsidR="00AA4F1C" w:rsidRDefault="00AA4F1C" w:rsidP="00AA4F1C">
      <w:pPr>
        <w:jc w:val="both"/>
      </w:pPr>
      <w:r>
        <w:t>Rehabilitar y mantener de manera permanente la red vial rural provincial, asegurando caminos lastrados o asfaltados de buena calidad que conecten parroquias y comunidades agrícolas con cabeceras cantonales y con la red troncal nacional, reduciendo tiempos de traslado y aislamiento.</w:t>
      </w:r>
    </w:p>
    <w:p w14:paraId="3D9FA48F" w14:textId="77777777" w:rsidR="00AA4F1C" w:rsidRDefault="00AA4F1C" w:rsidP="00AA4F1C">
      <w:pPr>
        <w:jc w:val="both"/>
      </w:pPr>
      <w:r>
        <w:t>Construir obras viales estratégicas nuevas donde se requiera para descongestionar e integrar: entre ellas puentes sobre ríos importantes, variantes o bypass en poblados con tráfico pesado y aperturas de vías en sectores históricamente incomunicados, cumpliendo normas técnicas y ambientales.</w:t>
      </w:r>
    </w:p>
    <w:p w14:paraId="3078CC21" w14:textId="77777777" w:rsidR="00AA4F1C" w:rsidRDefault="00AA4F1C" w:rsidP="00AA4F1C">
      <w:pPr>
        <w:jc w:val="both"/>
      </w:pPr>
      <w:r>
        <w:t>Fortalecer la seguridad vial y el mantenimiento urbano en los cantones: implementar planes de movilidad (señalización, semaforización inteligente, ciclovías, pasos seguros), reasfaltar periódicamente calles urbanas, mejorar transporte público y ordenar el tránsito para disminuir accidentes y congestión.</w:t>
      </w:r>
    </w:p>
    <w:p w14:paraId="253BE116" w14:textId="77777777" w:rsidR="00AA4F1C" w:rsidRDefault="00AA4F1C" w:rsidP="00AA4F1C">
      <w:pPr>
        <w:jc w:val="both"/>
      </w:pPr>
      <w:r>
        <w:t>Establecer mecanismos de gestión participativa y mancomunada de la vialidad: involucrar a comunidades rurales en programas de mantenimiento (mingas viales, microempresas comunitarias de bacheo) y promover convenios interinstitucionales entre la Prefectura, municipios colindantes y el Gobierno Nacional para cofinanciar proyectos viales de impacto regional.</w:t>
      </w:r>
    </w:p>
    <w:p w14:paraId="0536CD55" w14:textId="77777777" w:rsidR="00AA4F1C" w:rsidRPr="00AA4F1C" w:rsidRDefault="00AA4F1C" w:rsidP="00AA4F1C">
      <w:pPr>
        <w:jc w:val="both"/>
        <w:rPr>
          <w:b/>
          <w:bCs/>
        </w:rPr>
      </w:pPr>
      <w:r w:rsidRPr="00AA4F1C">
        <w:rPr>
          <w:b/>
          <w:bCs/>
        </w:rPr>
        <w:t>Líneas de acción por nivel de gobierno:</w:t>
      </w:r>
    </w:p>
    <w:p w14:paraId="226FDC2B" w14:textId="77777777" w:rsidR="00AA4F1C" w:rsidRDefault="00AA4F1C" w:rsidP="00AA4F1C">
      <w:pPr>
        <w:jc w:val="both"/>
      </w:pPr>
      <w:r w:rsidRPr="00AA4F1C">
        <w:rPr>
          <w:b/>
          <w:bCs/>
        </w:rPr>
        <w:t>• A nivel provincial (Prefectura):</w:t>
      </w:r>
      <w:r>
        <w:t xml:space="preserve"> La Prefectura ejecutará un Plan Integral de Vialidad Provincial 2025–2029 con rutas prioritarias. Se asignará un presupuesto plurianual para mantenimiento rutinario y periódico de al menos 1.000 km de vías rurales en los 15 cantones, atendiendo todas las parroquias con maquinaria y personal propio o contratado, según cronograma transparente. Se implementarán patrullas viales por zonas (equipos con maquinaria permanente por cuencas y subregiones) para respuesta ágil a emergencias y mantenimientos preventivos en época lluviosa. Se priorizará la pavimentación o lastrado de vías agrícolas estratégicas que movilizan café, frutas, lácteos y artesanías; además, se gestionará la construcción de puentes rurales en pasos sobre ríos como Santa Bárbara, </w:t>
      </w:r>
      <w:proofErr w:type="spellStart"/>
      <w:r>
        <w:t>Rircay</w:t>
      </w:r>
      <w:proofErr w:type="spellEnd"/>
      <w:r>
        <w:t xml:space="preserve"> o Jubones, evitando incomunicaciones invernales. En seguridad vial, se incorporará señalización vertical y horizontal en vías provinciales, reductores en zonas pobladas y barandas en sectores de abismos. En coordinación con el Ministerio de Transporte, se impulsará la culminación y el mantenimiento óptimo de corredores nacionales clave para el Azuay (como Cuenca–Girón–Pasaje o la ampliación de Cuenca–</w:t>
      </w:r>
      <w:proofErr w:type="spellStart"/>
      <w:r>
        <w:t>Molleturo</w:t>
      </w:r>
      <w:proofErr w:type="spellEnd"/>
      <w:r>
        <w:t xml:space="preserve">–Puerto Inca), asegurando alineación con necesidades provinciales y mitigación ambiental en áreas sensibles como el Parque Nacional Cajas o la cordillera de </w:t>
      </w:r>
      <w:proofErr w:type="spellStart"/>
      <w:r>
        <w:t>Molleturo</w:t>
      </w:r>
      <w:proofErr w:type="spellEnd"/>
      <w:r>
        <w:t>.</w:t>
      </w:r>
    </w:p>
    <w:p w14:paraId="385E307E" w14:textId="77777777" w:rsidR="00AA4F1C" w:rsidRDefault="00AA4F1C" w:rsidP="00AA4F1C">
      <w:pPr>
        <w:jc w:val="both"/>
      </w:pPr>
      <w:r w:rsidRPr="00AA4F1C">
        <w:rPr>
          <w:b/>
          <w:bCs/>
        </w:rPr>
        <w:t>• A nivel cantonal (Municipios):</w:t>
      </w:r>
      <w:r>
        <w:t xml:space="preserve"> Los municipios mejorarán la vialidad urbana y los caminos vecinales de su jurisdicción. Cada uno elaborará su Plan Cantonal de Movilidad y Espacio Público con mantenimiento regular de calles, pavimentación en barrios periféricos y comunidades rurales (en coordinación con la Prefectura cuando sean vías rurales importantes). Se destinarán cuadrillas y maquinaria para bacheo continuo y </w:t>
      </w:r>
      <w:proofErr w:type="spellStart"/>
      <w:r>
        <w:t>recapeo</w:t>
      </w:r>
      <w:proofErr w:type="spellEnd"/>
      <w:r>
        <w:t xml:space="preserve"> con cronogramas públicos. En Cuenca se ampliarán ciclovías y senderos peatonales seguros, integrando transporte multimodal y evaluando alternativas eléctricas. Los municipios pequeños priorizarán la apertura y mejora de caminos comunales, como la habilitación de accesos a comunidades aisladas mediante fondos municipales o apoyo provincial. Asimismo, se intervendrán accesos a sitios turísticos locales con señalización y áreas de parqueo seguras, y se aprobarán ordenanzas de gestión del tráfico y estacionamiento, educación vial y control de velocidad en zonas escolares. Se reforzarán brigadas municipales de emergencia vial con insumos para respuestas inmediatas ante derrumbes o hundimientos, trabajando con bomberos y comunidades.</w:t>
      </w:r>
    </w:p>
    <w:p w14:paraId="10772792" w14:textId="77777777" w:rsidR="00AA4F1C" w:rsidRDefault="00AA4F1C" w:rsidP="00AA4F1C">
      <w:pPr>
        <w:jc w:val="both"/>
      </w:pPr>
      <w:r w:rsidRPr="00AA4F1C">
        <w:rPr>
          <w:b/>
          <w:bCs/>
        </w:rPr>
        <w:t>• A nivel parroquial (Juntas Parroquiales):</w:t>
      </w:r>
      <w:r>
        <w:t xml:space="preserve"> Las juntas conformarán un Comité Parroquial de Vialidad Participativa para identificar necesidades y coordinar acciones. Con presupuesto participativo, financiarán pequeñas obras de mejoramiento local: cunetas, alcantarillas, limpieza de derrumbes menores y pasos provisionales en quebradas. Mediante mingas se hará limpieza de cunetas y desbroce de vegetación, manteniendo </w:t>
      </w:r>
      <w:proofErr w:type="spellStart"/>
      <w:r>
        <w:t>transitabilidad</w:t>
      </w:r>
      <w:proofErr w:type="spellEnd"/>
      <w:r>
        <w:t>. Las juntas canalizarán pedidos de mantenimiento mayor hacia la Prefectura y supervisarán la ejecución, además de invertir en accesos peatonales (senderos, escalinatas, puentes pequeños) y coordinar iniciativas de transporte comunitario para días de feria, optimizando la infraestructura existente y evitando el aislamiento.</w:t>
      </w:r>
    </w:p>
    <w:p w14:paraId="4635BEB1" w14:textId="77777777" w:rsidR="00AA4F1C" w:rsidRPr="00AA4F1C" w:rsidRDefault="00AA4F1C" w:rsidP="00AA4F1C">
      <w:pPr>
        <w:jc w:val="both"/>
        <w:rPr>
          <w:b/>
          <w:bCs/>
        </w:rPr>
      </w:pPr>
      <w:r w:rsidRPr="00AA4F1C">
        <w:rPr>
          <w:b/>
          <w:bCs/>
        </w:rPr>
        <w:t>Eje 3: Desarrollo Local</w:t>
      </w:r>
    </w:p>
    <w:p w14:paraId="16E15E0D" w14:textId="77777777" w:rsidR="00AA4F1C" w:rsidRDefault="00AA4F1C" w:rsidP="00AA4F1C">
      <w:pPr>
        <w:jc w:val="both"/>
      </w:pPr>
      <w:r>
        <w:t>El desarrollo local en el Azuay debe anclarse en las fortalezas de cada territorio, buscando equilibrio entre la urbe cuencana y los cantones rurales para que el bienestar llegue a todos los rincones. Este eje integra promoción turística, atracción de inversiones sostenibles, impulso a la educación técnica y la innovación, y planificación territorial participativa. Azuay es un mosaico de identidades y potencialidades: Cuenca como polo de servicios, educación y cultura; Paute y Gualaceo por su horticultura y fruticultura de valle, ríos y festividades; Chordeleg reconocido por su joyería y como Ciudad Creativa UNESCO; Girón y San Fernando con paisajes andinos lacustres y producción ganadera; Santa Isabel con el valle de Yunguilla para cultivos como café y frutas; Camilo Ponce Enríquez con riqueza minera y agricultura tropical. Persisten brechas en cantones con pobreza y emigración, y jóvenes rurales migran por falta de oportunidades. Este eje busca reducir disparidades, apoyando a gobiernos locales en empleo digno, emprendimientos innovadores y aprovechamiento sostenible de recursos, bajo la idea de “centros integradores” regionales con Cuenca como motor y una red de cantones y parroquias fortalecidos. Todo ello, con planificación territorial ordenada que equilibre crecimiento urbano y rural, conservación ambiental y actividad económica, y que rescate la identidad cultural como activo de progreso.</w:t>
      </w:r>
    </w:p>
    <w:p w14:paraId="5EE1D2B7" w14:textId="77777777" w:rsidR="00AA4F1C" w:rsidRDefault="00AA4F1C" w:rsidP="00AA4F1C">
      <w:pPr>
        <w:jc w:val="both"/>
      </w:pPr>
      <w:r w:rsidRPr="00AA4F1C">
        <w:rPr>
          <w:b/>
          <w:bCs/>
        </w:rPr>
        <w:t>Objetivo general:</w:t>
      </w:r>
      <w:r>
        <w:t xml:space="preserve"> Impulsar un desarrollo local equilibrado y sostenible en la provincia del Azuay, fortaleciendo economías cantonales con proyectos productivos, turísticos e innovadores; apoyando la generación de empleo de calidad; y articulando la planificación territorial con participación ciudadana para garantizar crecimiento ordenado y con identidad.</w:t>
      </w:r>
    </w:p>
    <w:p w14:paraId="185DA6F3" w14:textId="77777777" w:rsidR="00AA4F1C" w:rsidRPr="00AA4F1C" w:rsidRDefault="00AA4F1C" w:rsidP="00AA4F1C">
      <w:pPr>
        <w:jc w:val="both"/>
        <w:rPr>
          <w:b/>
          <w:bCs/>
        </w:rPr>
      </w:pPr>
      <w:r w:rsidRPr="00AA4F1C">
        <w:rPr>
          <w:b/>
          <w:bCs/>
        </w:rPr>
        <w:t>Objetivos específicos:</w:t>
      </w:r>
    </w:p>
    <w:p w14:paraId="5BDA8467" w14:textId="77777777" w:rsidR="00AA4F1C" w:rsidRDefault="00AA4F1C" w:rsidP="00AA4F1C">
      <w:pPr>
        <w:jc w:val="both"/>
      </w:pPr>
      <w:r>
        <w:t>Fomentar la diversificación económica cantonal mediante emprendimientos industriales ligeros, agroindustriales, de turismo comunitario y de servicios, de modo que cada zona desarrolle polos de empleo más allá de Cuenca.</w:t>
      </w:r>
    </w:p>
    <w:p w14:paraId="6916523C" w14:textId="77777777" w:rsidR="00AA4F1C" w:rsidRDefault="00AA4F1C" w:rsidP="00AA4F1C">
      <w:pPr>
        <w:jc w:val="both"/>
      </w:pPr>
      <w:r>
        <w:t xml:space="preserve">Potenciar el turismo cultural y natural con circuitos </w:t>
      </w:r>
      <w:proofErr w:type="spellStart"/>
      <w:r>
        <w:t>inter-cantonales</w:t>
      </w:r>
      <w:proofErr w:type="spellEnd"/>
      <w:r>
        <w:t xml:space="preserve"> (rutas artesanales, de naturaleza y aventura, gastronómicas) que integren comunidades rurales, microempresas y municipios, asegurando distribución de beneficios.</w:t>
      </w:r>
    </w:p>
    <w:p w14:paraId="185DBA71" w14:textId="77777777" w:rsidR="00AA4F1C" w:rsidRDefault="00AA4F1C" w:rsidP="00AA4F1C">
      <w:pPr>
        <w:jc w:val="both"/>
      </w:pPr>
      <w:r>
        <w:t>Fortalecer capacidades humanas con formación técnica y profesional pertinente a las vocaciones productivas de cada cantón (agroindustria alimentaria en Paute, turismo en Gualaceo, gestión minera responsable en Ponce Enríquez, TIC en Cuenca), evitando la fuga de talentos.</w:t>
      </w:r>
    </w:p>
    <w:p w14:paraId="5EC63114" w14:textId="77777777" w:rsidR="00AA4F1C" w:rsidRDefault="00AA4F1C" w:rsidP="00AA4F1C">
      <w:pPr>
        <w:jc w:val="both"/>
      </w:pPr>
      <w:r>
        <w:t>Promover planificación participativa del desarrollo y ordenamiento territorial en todos los niveles: actualización de planes cantonales y parroquiales con amplia participación, coordinados con el Plan Provincial para orientar inversiones a cerrar brechas e impulsar sinergias regionales (como parques industriales, mercados regionales o proyectos turísticos conjuntos entre cantones vecinos).</w:t>
      </w:r>
    </w:p>
    <w:p w14:paraId="7455B6A9" w14:textId="77777777" w:rsidR="00AA4F1C" w:rsidRPr="00AA4F1C" w:rsidRDefault="00AA4F1C" w:rsidP="00AA4F1C">
      <w:pPr>
        <w:jc w:val="both"/>
        <w:rPr>
          <w:b/>
          <w:bCs/>
        </w:rPr>
      </w:pPr>
      <w:r w:rsidRPr="00AA4F1C">
        <w:rPr>
          <w:b/>
          <w:bCs/>
        </w:rPr>
        <w:t>Líneas de acción por nivel de gobierno:</w:t>
      </w:r>
    </w:p>
    <w:p w14:paraId="174D6EE7" w14:textId="77777777" w:rsidR="00AA4F1C" w:rsidRPr="00AA4F1C" w:rsidRDefault="00AA4F1C" w:rsidP="00AA4F1C">
      <w:pPr>
        <w:jc w:val="both"/>
        <w:rPr>
          <w:b/>
          <w:bCs/>
        </w:rPr>
      </w:pPr>
      <w:r w:rsidRPr="00AA4F1C">
        <w:rPr>
          <w:b/>
          <w:bCs/>
        </w:rPr>
        <w:t>• A nivel provincial (Prefectura):</w:t>
      </w:r>
      <w:r>
        <w:t xml:space="preserve"> Se creará la Agencia Provincial de Desarrollo e Innovación para articular proyectos estratégicos. Impulsará parques industriales y agroindustriales descentralizados: uno en Guachapala–Paute especializado en procesamiento de frutas, lácteos y conservas; otro en la zona sur (Girón–Santa Isabel) orientado a manufactura ligera y ensamblaje aprovechando la cercanía con El Oro; y el fortalecimiento del parque industrial de Cuenca con incentivos a industrias limpias y tecnología. Se promoverán convenios de cooperación internacional con agencias de ONU, UE y ONG para financiar cadenas de valor de comercio justo, turismo comunitario en áreas rurales (alojamiento rural y </w:t>
      </w:r>
      <w:proofErr w:type="spellStart"/>
      <w:r>
        <w:t>guianza</w:t>
      </w:r>
      <w:proofErr w:type="spellEnd"/>
      <w:r>
        <w:t xml:space="preserve"> comunitaria en el entorno del Cajas o de la Laguna de Busa) y proyectos de economía circular. En turismo, se reforzarán programas de promoción provincial articulando circuitos integrados –Ruta de las Artesanías (Cuenca–Chordeleg–Gualaceo–</w:t>
      </w:r>
      <w:proofErr w:type="spellStart"/>
      <w:r>
        <w:t>Sigsig</w:t>
      </w:r>
      <w:proofErr w:type="spellEnd"/>
      <w:r>
        <w:t xml:space="preserve">), Ruta del Agua (Girón–San Fernando–Cuenca) y Ruta del Café y la Fruta (Yunguilla)– con señalización unificada, material promocional y eventos anuales. La Prefectura gestionará campañas con el Ministerio de Turismo y brindará asistencia técnica a comunidades para emprendimientos turísticos (posadas, restaurantes típicos, guías locales). En formación, se implementará un Programa Provincial de Capacitación Técnica con institutos y universidades locales: cursos itinerantes gratuitos o subsidiados en instalación y mantenimiento fotovoltaico en zonas rurales, procesamiento de lácteos en comunidades de Oña, marketing digital para jóvenes emprendedores en Cuenca, entre otros. Finalmente, la Prefectura actualizará el Plan de Desarrollo Provincial al 2030 con visión cantonal y parroquial, descentralizando inversiones y creando mesas técnicas provinciales por sectores (producción, turismo, infraestructura, social) con alcaldes, juntas, academia y sectores </w:t>
      </w:r>
      <w:r w:rsidRPr="00AA4F1C">
        <w:t>sociales para monitoreo participativo y transparente.</w:t>
      </w:r>
    </w:p>
    <w:p w14:paraId="10A450FD" w14:textId="77777777" w:rsidR="00AA4F1C" w:rsidRDefault="00AA4F1C" w:rsidP="00AA4F1C">
      <w:pPr>
        <w:jc w:val="both"/>
      </w:pPr>
      <w:r w:rsidRPr="00AA4F1C">
        <w:rPr>
          <w:b/>
          <w:bCs/>
        </w:rPr>
        <w:t>• A nivel cantonal (Municipios):</w:t>
      </w:r>
      <w:r>
        <w:t xml:space="preserve"> Cada municipio desarrollará políticas de desarrollo local alineadas a su Plan Cantonal. Cuenca consolidará programas de apoyo a startups tecnológicas y economía naranja (concursos de innovación, fondos semilla, ampliación de espacios tipo i3Lab). Municipios medianos como Gualaceo o Chordeleg crearán centros municipales de desarrollo empresarial para asesorar a artesanos y comerciantes en exportación. Municipios agrícolas como Sevilla de Oro o El Pan impulsarán ferias </w:t>
      </w:r>
      <w:proofErr w:type="spellStart"/>
      <w:r>
        <w:t>agroproductivas</w:t>
      </w:r>
      <w:proofErr w:type="spellEnd"/>
      <w:r>
        <w:t xml:space="preserve"> permanentes y proyectos de riego (con apoyo provincial) para aumentar producción. Como facilitadores de inversión, simplificarán trámites y ofrecerán incentivos (tasas, uso de suelo) a inversiones privadas que generen empleo local respetando ambiente y cultura, atrayendo plantas de procesamiento de alimentos en Paute o hoteles boutique ecológicos en cantones turísticos, siempre con consulta y beneficio comunitario. En turismo, además de obras viales, crearán Unidades de Turismo Cantonal que trabajen con operadores locales; por caso, Girón puede desarrollar un centro de visitantes para la ruta de lagunas y coordinar guías comunitarios, mientras </w:t>
      </w:r>
      <w:proofErr w:type="spellStart"/>
      <w:r>
        <w:t>Sigsig</w:t>
      </w:r>
      <w:proofErr w:type="spellEnd"/>
      <w:r>
        <w:t xml:space="preserve"> fortalece su centro histórico y museos artesanales asociados al sombrero de paja toquilla. En ordenación territorial, los concejos aprobarán y ejecutarán planes de uso de suelo que reserven áreas para industria limpia, equipamientos educativos y deportivos, protección de zonas agrícolas y patrimoniales, evitando crecimiento desordenado. Se reforzarán concejos locales de planificación con sociedad civil y se invertirá en infraestructura básica pendiente: agua potable y saneamiento en parroquias rurales (gestionando competencias), alumbrado y telecomunicaciones en coordinación con empresas públicas, presionando por cobertura total. Si en parroquias de Nabón existe bajo acceso a agua entubada, el municipio priorizará proyectos de agua potable rural con apoyo provincial y central. Además, se impulsará el rescate cultural como base de desarrollo: apoyo a ferias costumbristas, festivales de música, conservación patrimonial y escuelas de arte y oficios, generando economías alrededor de la cultura.</w:t>
      </w:r>
    </w:p>
    <w:p w14:paraId="0AC3AED0" w14:textId="77777777" w:rsidR="00AA4F1C" w:rsidRDefault="00AA4F1C" w:rsidP="00AA4F1C">
      <w:pPr>
        <w:jc w:val="both"/>
      </w:pPr>
      <w:r w:rsidRPr="00AA4F1C">
        <w:rPr>
          <w:b/>
          <w:bCs/>
        </w:rPr>
        <w:t>• A nivel parroquial (Juntas Parroquiales):</w:t>
      </w:r>
      <w:r>
        <w:t xml:space="preserve"> Las juntas liderarán la formulación del Plan Parroquial de Desarrollo articulado con cantón y provincia, identificando proyectos concretos. Con recursos estratégicos, cofinanciarán </w:t>
      </w:r>
      <w:proofErr w:type="spellStart"/>
      <w:r>
        <w:t>microproyectos</w:t>
      </w:r>
      <w:proofErr w:type="spellEnd"/>
      <w:r>
        <w:t xml:space="preserve"> productivos comunitarios: huertos y </w:t>
      </w:r>
      <w:proofErr w:type="spellStart"/>
      <w:r>
        <w:t>biofábricas</w:t>
      </w:r>
      <w:proofErr w:type="spellEnd"/>
      <w:r>
        <w:t xml:space="preserve"> de abonos orgánicos gestionados por jóvenes; pequeñas plantas para mermeladas o lácteos con excedentes locales; talleres comunitarios de carpintería o textil con maquinaria básica de uso compartido. Asimismo, promoverán la participación mediante asambleas parroquiales periódicas. En turismo, señalizarán y mantendrán senderos ecoturísticos locales con miradores comunitarios o centros de interpretación cultural en casas comunales. En educación y capacitación, servirán de puente para cursos y charlas (emprendimientos, liderazgo juvenil, equidad de género, prevención de violencia), apoyarán a escuelas con mejoras de infraestructura menor y promoverán el control de uso de suelo para proteger áreas agrícolas, evitar asentamientos en riesgo y crear áreas de protección hídrica comunal. En suma, actuarán como motor de desarrollo comunitario para que las iniciativas grandes lleguen a la gente y el Buen Vivir se concrete en cada comunidad.</w:t>
      </w:r>
    </w:p>
    <w:p w14:paraId="3B90A287" w14:textId="77777777" w:rsidR="00AA4F1C" w:rsidRPr="00AA4F1C" w:rsidRDefault="00AA4F1C" w:rsidP="00AA4F1C">
      <w:pPr>
        <w:jc w:val="both"/>
        <w:rPr>
          <w:b/>
          <w:bCs/>
        </w:rPr>
      </w:pPr>
      <w:r w:rsidRPr="00AA4F1C">
        <w:rPr>
          <w:b/>
          <w:bCs/>
        </w:rPr>
        <w:t>Eje 4: Equidad Social y Comunitaria</w:t>
      </w:r>
    </w:p>
    <w:p w14:paraId="36B7EA63" w14:textId="77777777" w:rsidR="00AA4F1C" w:rsidRDefault="00AA4F1C" w:rsidP="00AA4F1C">
      <w:pPr>
        <w:jc w:val="both"/>
      </w:pPr>
      <w:r>
        <w:t xml:space="preserve">Aunque el Azuay muestra buenos indicadores urbanos, persisten brechas en zonas rurales y entre grupos de población. Hay bolsillos de pobreza extrema en cantones como Nabón; la desnutrición crónica infantil mantiene tasas preocupantes en varios cantones; adultos mayores, especialmente en áreas rurales con hijos migrantes, requieren atención y servicios gerontológicos cercanos. Las mujeres, en especial en contextos rurales e indígenas, enfrentan barreras de empleo, violencia intrafamiliar y obstáculos para su participación plena. Los pueblos y nacionalidades indígenas –como comunidades Cañari en </w:t>
      </w:r>
      <w:proofErr w:type="spellStart"/>
      <w:r>
        <w:t>Sigsig</w:t>
      </w:r>
      <w:proofErr w:type="spellEnd"/>
      <w:r>
        <w:t>, Nabón y Oña– necesitan enfoques interculturales para garantizar derechos. La población con discapacidad y los grupos de atención prioritaria requieren servicios inclusivos y adaptados a realidades locales; en las ciudades persisten cinturones de marginalidad y población migrante que demanda integración. Este eje propone garantizar derechos sociales, promover inclusión y cohesión comunitaria con énfasis en zonas y grupos más vulnerables, complementando políticas nacionales con acciones territoriales pertinentes.</w:t>
      </w:r>
    </w:p>
    <w:p w14:paraId="48A7AD88" w14:textId="77777777" w:rsidR="00AA4F1C" w:rsidRDefault="00AA4F1C" w:rsidP="00AA4F1C">
      <w:pPr>
        <w:jc w:val="both"/>
      </w:pPr>
      <w:r w:rsidRPr="00010F93">
        <w:rPr>
          <w:b/>
          <w:bCs/>
        </w:rPr>
        <w:t>Objetivo general:</w:t>
      </w:r>
      <w:r>
        <w:t xml:space="preserve"> Construir un Azuay más justo e inclusivo, reduciendo desigualdades sociales y territoriales mediante políticas locales que aseguren acceso equitativo a servicios básicos de calidad, protección de grupos vulnerables y promoción de la participación y organización comunitaria para el bienestar colectivo.</w:t>
      </w:r>
    </w:p>
    <w:p w14:paraId="63B924E1" w14:textId="77777777" w:rsidR="00AA4F1C" w:rsidRPr="00AA4F1C" w:rsidRDefault="00AA4F1C" w:rsidP="00AA4F1C">
      <w:pPr>
        <w:jc w:val="both"/>
        <w:rPr>
          <w:b/>
          <w:bCs/>
        </w:rPr>
      </w:pPr>
      <w:r w:rsidRPr="00AA4F1C">
        <w:rPr>
          <w:b/>
          <w:bCs/>
        </w:rPr>
        <w:t>Objetivos específicos:</w:t>
      </w:r>
    </w:p>
    <w:p w14:paraId="50C8A9D9" w14:textId="77777777" w:rsidR="00AA4F1C" w:rsidRDefault="00AA4F1C" w:rsidP="00AA4F1C">
      <w:pPr>
        <w:jc w:val="both"/>
      </w:pPr>
      <w:r>
        <w:t>Mejorar acceso y calidad de servicios sociales básicos en todo el territorio: salud preventiva (brigadas médicas rurales, campañas de nutrición), educación (infraestructura escolar, apoyos extraescolares), vivienda adecuada y saneamiento, con énfasis en parroquias rurales y sectores urbano-marginales rezagados.</w:t>
      </w:r>
    </w:p>
    <w:p w14:paraId="3D28C911" w14:textId="77777777" w:rsidR="00AA4F1C" w:rsidRDefault="00AA4F1C" w:rsidP="00AA4F1C">
      <w:pPr>
        <w:jc w:val="both"/>
      </w:pPr>
      <w:r>
        <w:t>Fortalecer inclusión de grupos vulnerables: programas para niñez (centros infantiles, combate a la desnutrición), adolescencia y juventud (espacios culturales y deportivos, formación en oficios), personas con discapacidad (rehabilitación basada en comunidad, accesibilidad en infraestructura pública) y adultos mayores (centros gerontológicos diurnos, redes de cuidado en casa), asegurando cobertura en comunidades alejadas.</w:t>
      </w:r>
    </w:p>
    <w:p w14:paraId="60B665D8" w14:textId="77777777" w:rsidR="00AA4F1C" w:rsidRDefault="00AA4F1C" w:rsidP="00AA4F1C">
      <w:pPr>
        <w:jc w:val="both"/>
      </w:pPr>
      <w:r>
        <w:t>Promover equidad de género y prevención de la violencia: transversalizar el enfoque de género en acciones de los GAD, impulsar autonomía económica de las mujeres (emprendimientos, créditos, capacitación), crear y fortalecer unidades de atención a víctimas y desarrollar campañas educativas sostenidas.</w:t>
      </w:r>
    </w:p>
    <w:p w14:paraId="506DF30C" w14:textId="77777777" w:rsidR="00AA4F1C" w:rsidRDefault="00AA4F1C" w:rsidP="00AA4F1C">
      <w:pPr>
        <w:jc w:val="both"/>
      </w:pPr>
      <w:r>
        <w:t>Revalorizar la diversidad cultural y fortalecer el tejido comunitario: preservar y difundir la cultura Cañari y tradiciones campesinas, incorporar la interculturalidad en la gestión local (educación intercultural bilingüe, reconocimiento de medicina ancestral) y potenciar la participación ciudadana en asambleas barriales y cabildos.</w:t>
      </w:r>
    </w:p>
    <w:p w14:paraId="2511FC90" w14:textId="77777777" w:rsidR="00AA4F1C" w:rsidRPr="00AA4F1C" w:rsidRDefault="00AA4F1C" w:rsidP="00AA4F1C">
      <w:pPr>
        <w:jc w:val="both"/>
        <w:rPr>
          <w:b/>
          <w:bCs/>
        </w:rPr>
      </w:pPr>
      <w:r w:rsidRPr="00AA4F1C">
        <w:rPr>
          <w:b/>
          <w:bCs/>
        </w:rPr>
        <w:t>Líneas de acción por nivel de gobierno:</w:t>
      </w:r>
    </w:p>
    <w:p w14:paraId="3E12D4B0" w14:textId="77777777" w:rsidR="00AA4F1C" w:rsidRDefault="00AA4F1C" w:rsidP="00AA4F1C">
      <w:pPr>
        <w:jc w:val="both"/>
      </w:pPr>
      <w:r w:rsidRPr="00AA4F1C">
        <w:rPr>
          <w:b/>
          <w:bCs/>
        </w:rPr>
        <w:t>• A nivel provincial (Prefectura):</w:t>
      </w:r>
      <w:r>
        <w:t xml:space="preserve"> Se creará la Dirección Provincial de Equidad, Género y Grupos Prioritarios para articular políticas. Se desplegarán Brigadas Médicas y Sociales Provinciales con médicos, enfermeras, trabajadores sociales y promotores comunitarios para visitas periódicas a parroquias rurales, coordinadas con el MSP: chequeos, control de nutrición infantil, atención prenatal, vacunación y derivaciones oportunas; simultáneamente, levantamiento de información social para focalizar ayudas. Se gestionarán convenios con MIES y sector privado para Centros Gerontológicos Diurnos en cuatro puntos de la provincia (norte, sur, este y oeste), ubicados estratégicamente –como Gualaceo, Girón, </w:t>
      </w:r>
      <w:proofErr w:type="spellStart"/>
      <w:r>
        <w:t>Sigsig</w:t>
      </w:r>
      <w:proofErr w:type="spellEnd"/>
      <w:r>
        <w:t xml:space="preserve"> y San Felipe de Oña– y cogestionados con municipios y parroquias. Se implementará la Escuela de Liderazgo de la Mujer Azuaya para formar lideresas en participación política, derechos, emprendimiento y tecnología. Se conformará el Consejo Provincial de Protección de Derechos con delegados de niñez, juventud, mujeres, discapacidad, adultos mayores y pueblos indígenas para monitoreo y recomendaciones. Desde allí se impulsarán políticas como la campaña “Cero Desnutrición en Azuay”, articulada con el plan nacional y complementada con huertos familiares y suplementos locales (quinua, amaranto), y “Azuay Libre de Violencia”, dotando de herramientas a cantones para prevención y atención. La Prefectura apoyará infraestructura social complementaria: casas comunales multiuso para centros culturales y digitales, y adecuaciones inclusivas en edificios públicos (rampas, señalética Braille, baños accesibles).</w:t>
      </w:r>
    </w:p>
    <w:p w14:paraId="73763C80" w14:textId="77777777" w:rsidR="00AA4F1C" w:rsidRPr="00AA4F1C" w:rsidRDefault="00AA4F1C" w:rsidP="00AA4F1C">
      <w:pPr>
        <w:jc w:val="both"/>
        <w:rPr>
          <w:b/>
          <w:bCs/>
        </w:rPr>
      </w:pPr>
      <w:r w:rsidRPr="00AA4F1C">
        <w:rPr>
          <w:b/>
          <w:bCs/>
        </w:rPr>
        <w:t>• A nivel cantonal (Municipios):</w:t>
      </w:r>
      <w:r>
        <w:t xml:space="preserve"> Se implementará un Plan Cantonal de Inclusión Social. En salud y nutrición, se cofinanciarán puestos de salud o botiquines parroquiales con el MSP en lugares con escasa atención; se crearán comedores comunitarios para población vulnerable abastecidos con alimentos de productores locales, y se garantizará agua potable y saneamiento, dada su relación con la salud. En educación, se mejorará infraestructura, conectividad y programas extraescolares. Cuenca podrá liderar becas municipales para estudiantes rurales de escasos recursos que accedan a la universidad; municipios rurales ofrecerán transporte escolar gratuito hacia escuelas centrales o abrirán bibliotecas comunitarias con tutorías. En vivienda, se identificarán sectores con hacinamiento para gestionar con MIDUVI vivienda social y mejoramiento (materiales, asistencia técnica para baños, techos y pisos). Para discapacidad, se garantizará accesibilidad en edificios, aceras y parques; capacitación del personal municipal y apoyo a asociaciones con pequeños fondos para proyectos. En género y protección, se fortalecerán comisarías y unidades de atención a víctimas, articuladas con la Policía y justicia, y se desplegarán talleres en prevención de violencia, derechos sexuales y reproductivos con enfoque intercultural y paternidad responsable. El deporte y la recreación serán herramientas de inclusión: inversión en canchas, casas de cultura y parques seguros, campeonatos </w:t>
      </w:r>
      <w:proofErr w:type="spellStart"/>
      <w:r>
        <w:t>interbarriales</w:t>
      </w:r>
      <w:proofErr w:type="spellEnd"/>
      <w:r>
        <w:t xml:space="preserve"> y eventos juveniles. En cantones con problemáticas complejas, como Camilo Ponce Enríquez, se habilitará un centro cultural juvenil con salas de música, arte y tecnología y programas de capacitación laboral. Finalmente, se institucionalizará la participación: presupuestos participativos efectivos, </w:t>
      </w:r>
      <w:r w:rsidRPr="00AA4F1C">
        <w:t>asambleas locales periódicas y consejos consultivos de niñez, juventud y mujeres.</w:t>
      </w:r>
    </w:p>
    <w:p w14:paraId="19FBEF2A" w14:textId="77777777" w:rsidR="00AA4F1C" w:rsidRDefault="00AA4F1C" w:rsidP="00AA4F1C">
      <w:pPr>
        <w:jc w:val="both"/>
      </w:pPr>
      <w:r w:rsidRPr="00AA4F1C">
        <w:rPr>
          <w:b/>
          <w:bCs/>
        </w:rPr>
        <w:t>• A nivel parroquial (Juntas Parroquiales):</w:t>
      </w:r>
      <w:r>
        <w:t xml:space="preserve"> Cada junta activará su Comité de Bienestar Social Parroquial para mapear necesidades y dirigir recursos a proyectos de impacto inmediato: huertos escolares y talleres de cocina nutritiva en zonas con desnutrición infantil; sistemas de “visita amiga” a adultos mayores solos; charlas y círculos de reflexión en comunidades con alta violencia intrafamiliar, articulando actores locales. Se reactivará la organización ciudadana mediante comités </w:t>
      </w:r>
      <w:proofErr w:type="spellStart"/>
      <w:r>
        <w:t>pro-mejoras</w:t>
      </w:r>
      <w:proofErr w:type="spellEnd"/>
      <w:r>
        <w:t>, asociaciones de padres, clubes juveniles y grupos de mujeres, con pequeños fondos para actividades (talleres de costura, equipamiento deportivo). Las casas comunales funcionarán como centros comunitarios para refuerzo escolar con voluntarios, cine comunitario, bibliotecas populares y espacios de diálogo intergeneracional. En parroquias Cañari, se integrará a representantes de comunas en decisiones y se promoverán celebraciones interculturales con apoyo logístico. La junta vigilará servicios de agua, luz y residuos, apoyando a Juntas de Agua en potabilización y ampliación de cobertura, y coordinando recolección de basura con el municipio. Se formalizará la figura de Promotores Comunitarios Voluntarios para monitoreo de familias vulnerables, creando una red de protección de base.</w:t>
      </w:r>
    </w:p>
    <w:p w14:paraId="7EB674E8" w14:textId="77777777" w:rsidR="00AA4F1C" w:rsidRPr="00AA4F1C" w:rsidRDefault="00AA4F1C" w:rsidP="00AA4F1C">
      <w:pPr>
        <w:jc w:val="both"/>
        <w:rPr>
          <w:b/>
          <w:bCs/>
        </w:rPr>
      </w:pPr>
      <w:r w:rsidRPr="00AA4F1C">
        <w:rPr>
          <w:b/>
          <w:bCs/>
        </w:rPr>
        <w:t>Eje 5: Medio Ambiente Sostenible y Seguridad</w:t>
      </w:r>
    </w:p>
    <w:p w14:paraId="38AFEBC8" w14:textId="77777777" w:rsidR="00AA4F1C" w:rsidRDefault="00AA4F1C" w:rsidP="00AA4F1C">
      <w:pPr>
        <w:jc w:val="both"/>
      </w:pPr>
      <w:r>
        <w:t xml:space="preserve">Este eje integra el cuidado del medio ambiente y la seguridad integral de la población. Azuay alberga ecosistemas frágiles y valiosos –páramos como </w:t>
      </w:r>
      <w:proofErr w:type="spellStart"/>
      <w:r>
        <w:t>Kimsacocha</w:t>
      </w:r>
      <w:proofErr w:type="spellEnd"/>
      <w:r>
        <w:t xml:space="preserve"> que abastecen de agua, bosques montanos con alta biodiversidad y cuencas hidrográficas como la del río Paute y la del Jubones– pero enfrenta amenazas como expansión de frontera agrícola y ganadera, contaminación por agroquímicos y minería metálica en distintas escalas (incluida la ilegal). La ciudadanía ha demostrado un fuerte compromiso ambiental, y nuestro movimiento prioriza el agua y la vida. En seguridad ciudadana, crece la percepción de inseguridad por robos urbanos, abigeato rural, microtráfico y violencia interpersonal; la respuesta exige más que policía: también entornos urbanos ordenados, iluminación, vigilancia comunitaria y programas sociales preventivos. A ello se suman riesgos naturales: inundaciones en cuencas como Santa Bárbara y río Cuenca, deslizamientos en zonas inestables, sequías periódicas y eventos extremos asociados al cambio climático. Se requiere fortalecer la gestión de riesgos en todos los niveles para proteger vidas y medios de vida. Buscamos un Azuay sostenible y seguro, donde el desarrollo se armonice con la Pachamama y las familias vivan sin temor, preparadas y resilientes.</w:t>
      </w:r>
    </w:p>
    <w:p w14:paraId="4FF5291A" w14:textId="77777777" w:rsidR="00AA4F1C" w:rsidRDefault="00AA4F1C" w:rsidP="00AA4F1C">
      <w:pPr>
        <w:jc w:val="both"/>
      </w:pPr>
      <w:r w:rsidRPr="00AA4F1C">
        <w:rPr>
          <w:b/>
          <w:bCs/>
        </w:rPr>
        <w:t>Objetivo general:</w:t>
      </w:r>
      <w:r>
        <w:t xml:space="preserve"> Preservar el medio ambiente del Azuay y garantizar la seguridad integral de sus habitantes, mediante políticas de desarrollo sostenible, protección de recursos naturales y gestión ambiental responsable, junto con estrategias preventivas y coordinadas de seguridad ciudadana y gestión de riesgos.</w:t>
      </w:r>
    </w:p>
    <w:p w14:paraId="0B36B54C" w14:textId="77777777" w:rsidR="00AA4F1C" w:rsidRPr="00AA4F1C" w:rsidRDefault="00AA4F1C" w:rsidP="00AA4F1C">
      <w:pPr>
        <w:jc w:val="both"/>
        <w:rPr>
          <w:b/>
          <w:bCs/>
        </w:rPr>
      </w:pPr>
      <w:r w:rsidRPr="00AA4F1C">
        <w:rPr>
          <w:b/>
          <w:bCs/>
        </w:rPr>
        <w:t>Objetivos específicos:</w:t>
      </w:r>
    </w:p>
    <w:p w14:paraId="4CD5D8D5" w14:textId="77777777" w:rsidR="00AA4F1C" w:rsidRDefault="00AA4F1C" w:rsidP="00AA4F1C">
      <w:pPr>
        <w:jc w:val="both"/>
      </w:pPr>
      <w:r>
        <w:t>Proteger y manejar sustentablemente recursos naturales provinciales –fuentes de agua, páramos, bosques y biodiversidad– con acciones de conservación (áreas protegidas locales, reforestación, educación ambiental) y regulación estricta de actividades extractivas o contaminantes, con participación comunitaria.</w:t>
      </w:r>
    </w:p>
    <w:p w14:paraId="42EC545F" w14:textId="77777777" w:rsidR="00AA4F1C" w:rsidRDefault="00AA4F1C" w:rsidP="00AA4F1C">
      <w:pPr>
        <w:jc w:val="both"/>
      </w:pPr>
      <w:r>
        <w:t>Promover producción y consumo sostenibles: apoyo a la agroecología y agricultura orgánica, gestión adecuada de residuos (reciclaje, compostaje) y fomento de energías limpias y eficiencia energética en instalaciones públicas, reduciendo la huella ecológica.</w:t>
      </w:r>
    </w:p>
    <w:p w14:paraId="7F6D970D" w14:textId="77777777" w:rsidR="00AA4F1C" w:rsidRDefault="00AA4F1C" w:rsidP="00AA4F1C">
      <w:pPr>
        <w:jc w:val="both"/>
      </w:pPr>
      <w:r>
        <w:t>Fortalecer la seguridad ciudadana local con entornos urbanos y rurales seguros: mejor iluminación pública, espacios públicos activos y mantenidos, videovigilancia donde sea pertinente, apoyo a organización comunitaria (comités de barrio, alarmas) y coordinación con Policía y sistema de justicia.</w:t>
      </w:r>
    </w:p>
    <w:p w14:paraId="2A48C60F" w14:textId="77777777" w:rsidR="00AA4F1C" w:rsidRDefault="00AA4F1C" w:rsidP="00AA4F1C">
      <w:pPr>
        <w:jc w:val="both"/>
      </w:pPr>
      <w:r>
        <w:t>Impulsar gestión de riesgos y respuesta a emergencias: planes actualizados, comités capacitados y equipados (incluidas brigadas comunitarias de bomberos voluntarios en parroquias rurales), sistemas de alerta temprana para inundaciones o deslizamientos y protocolos de acción rápida.</w:t>
      </w:r>
    </w:p>
    <w:p w14:paraId="44E2FC80" w14:textId="77777777" w:rsidR="00AA4F1C" w:rsidRPr="00AA4F1C" w:rsidRDefault="00AA4F1C" w:rsidP="00AA4F1C">
      <w:pPr>
        <w:jc w:val="both"/>
        <w:rPr>
          <w:b/>
          <w:bCs/>
        </w:rPr>
      </w:pPr>
      <w:r w:rsidRPr="00AA4F1C">
        <w:rPr>
          <w:b/>
          <w:bCs/>
        </w:rPr>
        <w:t>Líneas de acción por nivel de gobierno:</w:t>
      </w:r>
    </w:p>
    <w:p w14:paraId="52FD862D" w14:textId="77777777" w:rsidR="00AA4F1C" w:rsidRDefault="00AA4F1C" w:rsidP="00AA4F1C">
      <w:pPr>
        <w:jc w:val="both"/>
      </w:pPr>
      <w:r w:rsidRPr="00AA4F1C">
        <w:rPr>
          <w:b/>
          <w:bCs/>
        </w:rPr>
        <w:t>• A nivel provincial (Prefectura):</w:t>
      </w:r>
      <w:r>
        <w:t xml:space="preserve"> Se liderará un Plan Provincial de Sostenibilidad y Ambiente. Se declararán y fortalecerán áreas de protección hídrica provinciales en coordinación con MAATE, consolidando reservas como </w:t>
      </w:r>
      <w:proofErr w:type="spellStart"/>
      <w:r>
        <w:t>Kimsacocha</w:t>
      </w:r>
      <w:proofErr w:type="spellEnd"/>
      <w:r>
        <w:t xml:space="preserve"> (Tres Lagunas) para evitar actividad minera en sus alrededores y protegiendo otras microcuencas estratégicas, como las áreas altas de </w:t>
      </w:r>
      <w:proofErr w:type="spellStart"/>
      <w:r>
        <w:t>Cañaribamba</w:t>
      </w:r>
      <w:proofErr w:type="spellEnd"/>
      <w:r>
        <w:t xml:space="preserve">, </w:t>
      </w:r>
      <w:proofErr w:type="spellStart"/>
      <w:r>
        <w:t>Mazán</w:t>
      </w:r>
      <w:proofErr w:type="spellEnd"/>
      <w:r>
        <w:t xml:space="preserve"> y </w:t>
      </w:r>
      <w:proofErr w:type="spellStart"/>
      <w:r>
        <w:t>Collay</w:t>
      </w:r>
      <w:proofErr w:type="spellEnd"/>
      <w:r>
        <w:t xml:space="preserve">. Se invertirá en reforestación masiva con especies nativas (alisos, yaguales, </w:t>
      </w:r>
      <w:proofErr w:type="spellStart"/>
      <w:r>
        <w:t>polilepis</w:t>
      </w:r>
      <w:proofErr w:type="spellEnd"/>
      <w:r>
        <w:t xml:space="preserve">) en cuencas degradadas, involucrando a comunidades y estudiantes en mingas de siembra cada temporada lluviosa. Se ampliará el programa provincial de agroecología, capacitando a agricultores y entregando insumos biológicos para reducir agroquímicos, con prioridad en zonas de alto uso de pesticidas en fruticultura. Se controlará con rigor la extracción de áridos y pétreos, coordinando con municipios para evitar sobreexplotación y sancionar la ilegalidad. En minería, la Prefectura asumirá una postura firme de defensa ambiental mediante una Unidad de Monitoreo Ambiental Comunitario que realice muestreos periódicos de calidad de agua y suelo en zonas mineras –como el río Tenguel en Ponce Enríquez o el río </w:t>
      </w:r>
      <w:proofErr w:type="spellStart"/>
      <w:r>
        <w:t>Rircay</w:t>
      </w:r>
      <w:proofErr w:type="spellEnd"/>
      <w:r>
        <w:t xml:space="preserve">– y publique informes transparentes; ante contaminación o ilegalidad, se presentarán denuncias y se exigirá remediación inmediata. Paralelamente, se impulsarán alternativas económicas en zonas mineras: agroforestería, piscicultura y turismo de naturaleza. En residuos, se promoverá un Plan Provincial mancomunado: asesoría y cofinanciamiento a municipios pequeños para rellenos sanitarios técnicamente adecuados, sistemas de reciclaje con inclusión de recicladores y compostaje de orgánicos; la Prefectura coadyuvará con maquinaria y adquisición de terrenos para rellenos regionales. En seguridad ciudadana, se convocará al Consejo Provincial de Seguridad con alcaldes, Policía, Fiscalía y líderes comunitarios para análisis integral; se invertirá en infraestructura complementaria como iluminación solar en caminos rurales y parques o apoyo a sistemas de videovigilancia en zonas estratégicas; y se apoyarán programas de reinserción social con talleres laborales para PPL del CRS Turi y empleabilidad posterior en obras menores. En gestión de riesgos, se robustecerá la Unidad de Gestión de Riesgos: mapas de amenazas actualizados, identificación de puntos críticos de inundación –como la cuenca del Santa Bárbara en </w:t>
      </w:r>
      <w:proofErr w:type="spellStart"/>
      <w:r>
        <w:t>Sigsig</w:t>
      </w:r>
      <w:proofErr w:type="spellEnd"/>
      <w:r>
        <w:t xml:space="preserve"> y Gualaceo– y de movimientos de masa en la cordillera de Nabón; con base en ello, obras de mitigación (muros de contención, reforestación </w:t>
      </w:r>
      <w:proofErr w:type="spellStart"/>
      <w:r>
        <w:t>anti-erosiva</w:t>
      </w:r>
      <w:proofErr w:type="spellEnd"/>
      <w:r>
        <w:t>, diques y albarradas) y dotación de equipamiento básico a parroquias remotas (radios, botiquines, motobombas), articulando con ECU-911 y bomberos.</w:t>
      </w:r>
    </w:p>
    <w:p w14:paraId="631157B8" w14:textId="77777777" w:rsidR="00AA4F1C" w:rsidRDefault="00AA4F1C" w:rsidP="00AA4F1C">
      <w:pPr>
        <w:jc w:val="both"/>
      </w:pPr>
      <w:r w:rsidRPr="00AA4F1C">
        <w:rPr>
          <w:b/>
          <w:bCs/>
        </w:rPr>
        <w:t>• A nivel cantonal (Municipios):</w:t>
      </w:r>
      <w:r>
        <w:t xml:space="preserve"> Los municipios implementarán y harán cumplir ordenanzas de uso de suelo y ambientales. Se asegurará el tratamiento de aguas residuales en cabeceras cantonales y parroquiales mediante construcción o mejora de plantas; en comunidades rurales se promoverán biodigestores o sistemas naturales de tratamiento. Se extenderá la recolección de basura a zonas periurbanas y rurales, fomentando separación en origen; en Cuenca se ampliará el modelo de reciclaje con inclusión social y compostaje como referencia para otros cantones. Se protegerán y ampliarán áreas verdes urbanas; se declararán intangibles laderas y bosquecillos urbanos para parques ecológicos –incluida la protección de espacios como la Loma de Turi–. Cada municipio elaborará su Plan de Adaptación al Cambio Climático con medidas de ahorro de agua, techos verdes, incentivos a edificaciones sostenibles, energías renovables en edificios públicos (paneles solares en techos de mercados y centros educativos) y renovación de flotas municipales con tecnologías limpias. En control ambiental, municipios con actividad minera fortalecerán sus Unidades de Ambiente para inspección y sanción dentro de sus competencias; además, promoverán mesas de diálogo con mineros formalizados para mejorar prácticas (eliminar mercurio, tratar relaves) y con comunidades afectadas para gestionar compensaciones. En seguridad ciudadana, se reactivarán Consejos Cantonales de Seguridad para definir acciones localizadas: ampliación de iluminación LED en calles, parques y caminos con mayor incidencia delictiva; instalación estratégica de cámaras integradas al ECU-911; apoyo logístico a la Policía (mantenimiento de UPC, combustible para rondas rurales) y cogestión de guardianías en mercados y terminales. Se desplegarán programas de Barrios Seguros con alarmas comunitarias, redes vecinales conectadas con la Policía, capacitación en prevención y recuperación de espacios públicos con actividad cultural y deportiva. Para el abigeato, se coordinarán redes de alerta temprana con agricultores y patrullajes rurales interinstitucionales. En gestión de riesgos, se actualizarán Planes de Emergencia Cantonales con albergues temporales, rutas de evacuación y simulacros –incluida la preparación ante posibles eventos asociados a infraestructura hidroeléctrica– y se dotará a cuerpos de bomberos para incendios forestales, rescate en montaña y atención prehospitalaria, con sistemas comunitarios de alerta (sirenas, mensajería masiva) para crecidas de ríos o deslizamientos.</w:t>
      </w:r>
    </w:p>
    <w:p w14:paraId="2B5F12D9" w14:textId="77777777" w:rsidR="00AA4F1C" w:rsidRDefault="00AA4F1C" w:rsidP="00AA4F1C">
      <w:pPr>
        <w:jc w:val="both"/>
      </w:pPr>
      <w:r w:rsidRPr="00AA4F1C">
        <w:rPr>
          <w:b/>
          <w:bCs/>
        </w:rPr>
        <w:t>• A nivel parroquial (Juntas Parroquiales):</w:t>
      </w:r>
      <w:r>
        <w:t xml:space="preserve"> Cada parroquia contará con un Comité Ambiental Comunitario para proteger nacientes (cercado y reforestación), vigilar caza furtiva o tala ilegal mediante alertas tempranas, y organizar limpiezas de ríos y quebradas. Se invertirá en infraestructura verde de pequeña escala: zanjas de infiltración y albarradas para captación de lluvia y recarga de acuíferos; siembra de nativos y frutales en escuelas y espacios públicos. Las juntas apoyarán a los sistemas comunitarios de agua en mantenimiento de tomas, ampliaciones y cloración adecuada. En parroquias afectadas por minería, la junta será portavoz comunitaria para denunciar incumplimientos socioambientales, exigir cumplimiento de consultas populares y ordenanzas, y liderar la defensa legal del territorio con firmeza y mediante el diálogo. En seguridad ciudadana, se conformará el Comité de Seguridad Parroquial con comunas, Policía Comunitaria, teniente político y líderes barriales; se levantarán diagnósticos y se implementarán acciones adaptadas: rondas comunitarias nocturnas coordinadas con la Policía para prevenir abigeato; alarmas sonoras en centros parroquiales para emergencias; brigadas comunitarias capacitadas en primeros auxilios, combate inicial de incendios y rescate básico. Se promoverá cultura de autoprotección con talleres escolares y ferias ciudadanas. En parroquias limítrofes, se coordinará con juntas vecinas de otras provincias para vigilar caminos y comunicar rápidamente a autoridades. Asimismo, se colocará señalética de seguridad vial rural (límites de velocidad y advertencias) para disminuir accidentes. En síntesis, desde la junta parroquial se activa la conciencia ambiental y la solidaridad vecinal: cuidar el bosque como patrimonio común y cuidarnos entre todos ante cualquier amenaza.</w:t>
      </w:r>
    </w:p>
    <w:p w14:paraId="61B0C861" w14:textId="26AA5A55" w:rsidR="00AA4F1C" w:rsidRDefault="00AA4F1C" w:rsidP="00AA4F1C">
      <w:pPr>
        <w:jc w:val="both"/>
      </w:pPr>
      <w:r>
        <w:t xml:space="preserve">El presente Programa de Gobierno Provincial del Movimiento Futuro Progresista del Azuay es un plan técnicamente sólido y profundamente comprometido con las aspiraciones de nuestra gente. A lo largo de estos cinco ejes estratégicos se ha delineado la visión de un Azuay próspero y solidario, donde el crecimiento económico nace desde las bases comunitarias y beneficia a todos; un Azuay conectado por vías seguras; un Azuay que potencia sus talentos locales y oportunidades en cada rincón; un Azuay que cierra brechas sociales y valora su diversidad humana; y un Azuay verde y seguro, que cuida su naturaleza y brinda tranquilidad a sus familias. Todas las propuestas han sido formuladas considerando las competencias y recursos disponibles de cada nivel de gobierno, lo que asegura su viabilidad legal y administrativa. </w:t>
      </w:r>
    </w:p>
    <w:p w14:paraId="4118660E" w14:textId="5BFE7FEE" w:rsidR="00CE4527" w:rsidRPr="00AA4F1C" w:rsidRDefault="00CE4527" w:rsidP="00AA4F1C">
      <w:pPr>
        <w:jc w:val="both"/>
      </w:pPr>
    </w:p>
    <w:sectPr w:rsidR="00CE4527" w:rsidRPr="00AA4F1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BACAE" w14:textId="77777777" w:rsidR="0037204E" w:rsidRDefault="0037204E" w:rsidP="00010F93">
      <w:pPr>
        <w:spacing w:after="0" w:line="240" w:lineRule="auto"/>
      </w:pPr>
      <w:r>
        <w:separator/>
      </w:r>
    </w:p>
  </w:endnote>
  <w:endnote w:type="continuationSeparator" w:id="0">
    <w:p w14:paraId="30500563" w14:textId="77777777" w:rsidR="0037204E" w:rsidRDefault="0037204E" w:rsidP="0001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8C88" w14:textId="77777777" w:rsidR="0037204E" w:rsidRDefault="0037204E" w:rsidP="00010F93">
      <w:pPr>
        <w:spacing w:after="0" w:line="240" w:lineRule="auto"/>
      </w:pPr>
      <w:r>
        <w:separator/>
      </w:r>
    </w:p>
  </w:footnote>
  <w:footnote w:type="continuationSeparator" w:id="0">
    <w:p w14:paraId="7EBCD667" w14:textId="77777777" w:rsidR="0037204E" w:rsidRDefault="0037204E" w:rsidP="00010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7347" w14:textId="0A481F7F" w:rsidR="00010F93" w:rsidRDefault="00010F93">
    <w:pPr>
      <w:pStyle w:val="Encabezado"/>
    </w:pPr>
    <w:r w:rsidRPr="002444DE">
      <w:rPr>
        <w:noProof/>
      </w:rPr>
      <w:drawing>
        <wp:anchor distT="0" distB="0" distL="114300" distR="114300" simplePos="0" relativeHeight="251658240" behindDoc="1" locked="0" layoutInCell="1" allowOverlap="1" wp14:anchorId="383C56F8" wp14:editId="47DB3213">
          <wp:simplePos x="0" y="0"/>
          <wp:positionH relativeFrom="column">
            <wp:posOffset>1357842</wp:posOffset>
          </wp:positionH>
          <wp:positionV relativeFrom="paragraph">
            <wp:posOffset>-203835</wp:posOffset>
          </wp:positionV>
          <wp:extent cx="2663245" cy="95059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3245" cy="950595"/>
                  </a:xfrm>
                  <a:prstGeom prst="rect">
                    <a:avLst/>
                  </a:prstGeom>
                  <a:noFill/>
                  <a:ln>
                    <a:noFill/>
                  </a:ln>
                </pic:spPr>
              </pic:pic>
            </a:graphicData>
          </a:graphic>
        </wp:anchor>
      </w:drawing>
    </w:r>
  </w:p>
  <w:p w14:paraId="5FAC1C55" w14:textId="68C7C470" w:rsidR="00010F93" w:rsidRDefault="00010F93">
    <w:pPr>
      <w:pStyle w:val="Encabezado"/>
    </w:pPr>
  </w:p>
  <w:p w14:paraId="52C7FB8A" w14:textId="5D09CAD4" w:rsidR="00010F93" w:rsidRDefault="00010F93">
    <w:pPr>
      <w:pStyle w:val="Encabezado"/>
    </w:pPr>
  </w:p>
  <w:p w14:paraId="5BB6FDDB" w14:textId="1635A868" w:rsidR="00010F93" w:rsidRDefault="00010F93">
    <w:pPr>
      <w:pStyle w:val="Encabezado"/>
    </w:pPr>
  </w:p>
  <w:p w14:paraId="29D277BC" w14:textId="77777777" w:rsidR="00010F93" w:rsidRDefault="00010F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E9"/>
    <w:multiLevelType w:val="multilevel"/>
    <w:tmpl w:val="7B4A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D060F"/>
    <w:multiLevelType w:val="multilevel"/>
    <w:tmpl w:val="1710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94521"/>
    <w:multiLevelType w:val="multilevel"/>
    <w:tmpl w:val="83AA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E67D3"/>
    <w:multiLevelType w:val="multilevel"/>
    <w:tmpl w:val="C5EC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44A20"/>
    <w:multiLevelType w:val="multilevel"/>
    <w:tmpl w:val="D078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00"/>
    <w:rsid w:val="00010F93"/>
    <w:rsid w:val="0019695B"/>
    <w:rsid w:val="0037204E"/>
    <w:rsid w:val="006E6D23"/>
    <w:rsid w:val="00AA4F1C"/>
    <w:rsid w:val="00CE4527"/>
    <w:rsid w:val="00D17858"/>
    <w:rsid w:val="00E75E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002A42"/>
  <w15:chartTrackingRefBased/>
  <w15:docId w15:val="{B0B38667-122F-49D2-9AC1-1E067B33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AA4F1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A4F1C"/>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AA4F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A4F1C"/>
    <w:rPr>
      <w:b/>
      <w:bCs/>
    </w:rPr>
  </w:style>
  <w:style w:type="paragraph" w:styleId="Encabezado">
    <w:name w:val="header"/>
    <w:basedOn w:val="Normal"/>
    <w:link w:val="EncabezadoCar"/>
    <w:uiPriority w:val="99"/>
    <w:unhideWhenUsed/>
    <w:rsid w:val="00010F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0F93"/>
  </w:style>
  <w:style w:type="paragraph" w:styleId="Piedepgina">
    <w:name w:val="footer"/>
    <w:basedOn w:val="Normal"/>
    <w:link w:val="PiedepginaCar"/>
    <w:uiPriority w:val="99"/>
    <w:unhideWhenUsed/>
    <w:rsid w:val="00010F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0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17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13</Pages>
  <Words>6539</Words>
  <Characters>35967</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López</dc:creator>
  <cp:keywords/>
  <dc:description/>
  <cp:lastModifiedBy>fernando López</cp:lastModifiedBy>
  <cp:revision>1</cp:revision>
  <cp:lastPrinted>2025-11-07T20:26:00Z</cp:lastPrinted>
  <dcterms:created xsi:type="dcterms:W3CDTF">2025-11-07T17:14:00Z</dcterms:created>
  <dcterms:modified xsi:type="dcterms:W3CDTF">2025-11-07T20:31:00Z</dcterms:modified>
</cp:coreProperties>
</file>